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8AA7" w14:textId="31929127" w:rsidR="00B31A2C" w:rsidRPr="00270E9B" w:rsidRDefault="008D0087" w:rsidP="00B31A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ED74754" wp14:editId="0C9A2671">
            <wp:extent cx="2400300" cy="88377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712" cy="9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9F58" w14:textId="5CCB8291" w:rsidR="000C2A50" w:rsidRPr="008D0087" w:rsidRDefault="000C2A50" w:rsidP="006876F4">
      <w:pPr>
        <w:spacing w:after="0"/>
        <w:rPr>
          <w:b/>
          <w:color w:val="72AC91"/>
          <w:szCs w:val="20"/>
        </w:rPr>
      </w:pPr>
      <w:r w:rsidRPr="008D0087">
        <w:rPr>
          <w:b/>
          <w:color w:val="72AC91"/>
          <w:szCs w:val="20"/>
        </w:rPr>
        <w:t xml:space="preserve">Application form for </w:t>
      </w:r>
      <w:r w:rsidR="00CE009B" w:rsidRPr="008D0087">
        <w:rPr>
          <w:b/>
          <w:color w:val="72AC91"/>
          <w:szCs w:val="20"/>
        </w:rPr>
        <w:t xml:space="preserve">activities and/or </w:t>
      </w:r>
      <w:r w:rsidRPr="008D0087">
        <w:rPr>
          <w:b/>
          <w:color w:val="72AC91"/>
          <w:szCs w:val="20"/>
        </w:rPr>
        <w:t xml:space="preserve">financial support </w:t>
      </w:r>
    </w:p>
    <w:p w14:paraId="31434B4C" w14:textId="03983489" w:rsidR="00B31A2C" w:rsidRPr="008D0087" w:rsidRDefault="006876F4" w:rsidP="006876F4">
      <w:pPr>
        <w:spacing w:after="0"/>
        <w:rPr>
          <w:color w:val="72AC91"/>
        </w:rPr>
      </w:pPr>
      <w:r w:rsidRPr="008D0087">
        <w:rPr>
          <w:color w:val="72AC91"/>
        </w:rPr>
        <w:t xml:space="preserve">The Huizinga Institute welcomes you to submit proposals for different kinds of activities. </w:t>
      </w:r>
      <w:r w:rsidR="00B31A2C" w:rsidRPr="008D0087">
        <w:rPr>
          <w:color w:val="72AC91"/>
        </w:rPr>
        <w:t xml:space="preserve">Please </w:t>
      </w:r>
      <w:r w:rsidRPr="008D0087">
        <w:rPr>
          <w:color w:val="72AC91"/>
        </w:rPr>
        <w:t>send the filled out</w:t>
      </w:r>
      <w:r w:rsidR="00B31A2C" w:rsidRPr="008D0087">
        <w:rPr>
          <w:color w:val="72AC91"/>
        </w:rPr>
        <w:t xml:space="preserve"> form to the Huizinga office</w:t>
      </w:r>
      <w:r w:rsidRPr="008D0087">
        <w:rPr>
          <w:color w:val="72AC91"/>
        </w:rPr>
        <w:t xml:space="preserve"> (huizinga@uu.nl). We will then contact you</w:t>
      </w:r>
    </w:p>
    <w:p w14:paraId="7DAC6EA8" w14:textId="77777777" w:rsidR="00B31A2C" w:rsidRPr="008D0087" w:rsidRDefault="00B31A2C" w:rsidP="00B31A2C">
      <w:pPr>
        <w:rPr>
          <w:color w:val="72AC91"/>
        </w:rPr>
      </w:pPr>
    </w:p>
    <w:p w14:paraId="5B1E313E" w14:textId="16C5583F" w:rsidR="00270E9B" w:rsidRPr="008D0087" w:rsidRDefault="00270E9B" w:rsidP="00270E9B">
      <w:pPr>
        <w:rPr>
          <w:color w:val="72AC91"/>
        </w:rPr>
      </w:pPr>
      <w:r w:rsidRPr="008D0087">
        <w:rPr>
          <w:b/>
          <w:color w:val="72AC91"/>
        </w:rPr>
        <w:t>Type of event</w:t>
      </w:r>
      <w:r w:rsidR="00721242">
        <w:rPr>
          <w:b/>
          <w:color w:val="72AC91"/>
        </w:rPr>
        <w:t>*</w:t>
      </w:r>
      <w:r w:rsidRPr="008D0087">
        <w:rPr>
          <w:color w:val="72AC91"/>
        </w:rPr>
        <w:t xml:space="preserve"> </w:t>
      </w:r>
    </w:p>
    <w:p w14:paraId="23BA9C48" w14:textId="46B7BCBF" w:rsidR="003005A3" w:rsidRPr="003005A3" w:rsidRDefault="003005A3" w:rsidP="003005A3">
      <w:pPr>
        <w:pStyle w:val="Lijstalinea"/>
        <w:numPr>
          <w:ilvl w:val="0"/>
          <w:numId w:val="17"/>
        </w:numPr>
      </w:pPr>
      <w:r w:rsidRPr="003005A3">
        <w:t>Education (e.g. m</w:t>
      </w:r>
      <w:r w:rsidR="00270E9B" w:rsidRPr="003005A3">
        <w:t>asterclass</w:t>
      </w:r>
      <w:r w:rsidRPr="003005A3">
        <w:t>,</w:t>
      </w:r>
      <w:r w:rsidR="00270E9B" w:rsidRPr="003005A3">
        <w:t xml:space="preserve"> </w:t>
      </w:r>
      <w:r w:rsidRPr="003005A3">
        <w:t>workshop</w:t>
      </w:r>
      <w:r w:rsidR="00721242">
        <w:t xml:space="preserve">, </w:t>
      </w:r>
      <w:r w:rsidRPr="003005A3">
        <w:t xml:space="preserve">lecture, debate, </w:t>
      </w:r>
      <w:r w:rsidR="00721242">
        <w:t xml:space="preserve">roundtable, </w:t>
      </w:r>
      <w:r w:rsidRPr="003005A3">
        <w:t>symposium</w:t>
      </w:r>
      <w:r>
        <w:t>, or</w:t>
      </w:r>
      <w:r w:rsidRPr="003005A3">
        <w:t xml:space="preserve"> course) </w:t>
      </w:r>
    </w:p>
    <w:p w14:paraId="423B581A" w14:textId="7CA24932" w:rsidR="006717EA" w:rsidRDefault="003005A3" w:rsidP="00CE009B">
      <w:pPr>
        <w:pStyle w:val="Lijstalinea"/>
        <w:numPr>
          <w:ilvl w:val="0"/>
          <w:numId w:val="17"/>
        </w:numPr>
      </w:pPr>
      <w:r w:rsidRPr="003005A3">
        <w:t xml:space="preserve">Community </w:t>
      </w:r>
      <w:bookmarkStart w:id="0" w:name="_Hlk3290602"/>
      <w:r w:rsidR="00F42A65">
        <w:t>building and co-operation in cultural history</w:t>
      </w:r>
      <w:r w:rsidR="00F42A65" w:rsidRPr="003005A3">
        <w:t xml:space="preserve"> </w:t>
      </w:r>
      <w:bookmarkEnd w:id="0"/>
    </w:p>
    <w:p w14:paraId="1C2A2541" w14:textId="16288511" w:rsidR="00270E9B" w:rsidRPr="003005A3" w:rsidRDefault="00270E9B" w:rsidP="000C2A50">
      <w:pPr>
        <w:pStyle w:val="Lijstalinea"/>
        <w:numPr>
          <w:ilvl w:val="0"/>
          <w:numId w:val="17"/>
        </w:numPr>
      </w:pPr>
      <w:r w:rsidRPr="003005A3">
        <w:t>Other (please specify)</w:t>
      </w:r>
      <w:r w:rsidR="00274188" w:rsidRPr="003005A3">
        <w:t xml:space="preserve">: </w:t>
      </w:r>
    </w:p>
    <w:p w14:paraId="28B791B5" w14:textId="77777777" w:rsidR="007F6997" w:rsidRPr="006717EA" w:rsidRDefault="007F6997" w:rsidP="00B31A2C">
      <w:pPr>
        <w:rPr>
          <w:b/>
          <w:color w:val="4F81BD" w:themeColor="accent1"/>
        </w:rPr>
      </w:pPr>
    </w:p>
    <w:p w14:paraId="255D9390" w14:textId="6057E3E7" w:rsidR="00B31A2C" w:rsidRPr="008D0087" w:rsidRDefault="00B31A2C" w:rsidP="00B31A2C">
      <w:pPr>
        <w:rPr>
          <w:b/>
          <w:color w:val="72AC91"/>
        </w:rPr>
      </w:pPr>
      <w:r w:rsidRPr="008D0087">
        <w:rPr>
          <w:b/>
          <w:color w:val="72AC91"/>
        </w:rPr>
        <w:t xml:space="preserve">Names of the organizers and </w:t>
      </w:r>
      <w:r w:rsidR="00CE009B" w:rsidRPr="008D0087">
        <w:rPr>
          <w:b/>
          <w:color w:val="72AC91"/>
        </w:rPr>
        <w:t xml:space="preserve">if applicable </w:t>
      </w:r>
      <w:r w:rsidRPr="008D0087">
        <w:rPr>
          <w:b/>
          <w:color w:val="72AC91"/>
        </w:rPr>
        <w:t xml:space="preserve">their supervisors </w:t>
      </w:r>
    </w:p>
    <w:p w14:paraId="58B749AF" w14:textId="6BD4AE49" w:rsidR="00CE009B" w:rsidRDefault="00B31A2C" w:rsidP="00B31A2C">
      <w:r>
        <w:t xml:space="preserve"> </w:t>
      </w:r>
      <w:r w:rsidR="00CE009B">
        <w:t>…</w:t>
      </w:r>
    </w:p>
    <w:p w14:paraId="71C9D18E" w14:textId="7BC0A65B" w:rsidR="008D0087" w:rsidRPr="008D0087" w:rsidRDefault="00573D7F" w:rsidP="008D0087">
      <w:pPr>
        <w:rPr>
          <w:b/>
          <w:color w:val="72AC91"/>
        </w:rPr>
      </w:pPr>
      <w:r>
        <w:rPr>
          <w:b/>
          <w:color w:val="72AC91"/>
        </w:rPr>
        <w:t>(Preliminary) e</w:t>
      </w:r>
      <w:r w:rsidR="008D0087" w:rsidRPr="008D0087">
        <w:rPr>
          <w:b/>
          <w:color w:val="72AC91"/>
        </w:rPr>
        <w:t>vent details</w:t>
      </w:r>
    </w:p>
    <w:p w14:paraId="667917A4" w14:textId="77777777" w:rsidR="008D0087" w:rsidRPr="00181D2C" w:rsidRDefault="008D0087" w:rsidP="008D0087">
      <w:pPr>
        <w:spacing w:after="40"/>
      </w:pPr>
      <w:r w:rsidRPr="00181D2C">
        <w:t xml:space="preserve">Title: </w:t>
      </w:r>
    </w:p>
    <w:p w14:paraId="4E8CCD83" w14:textId="77777777" w:rsidR="008D0087" w:rsidRPr="00181D2C" w:rsidRDefault="008D0087" w:rsidP="008D0087">
      <w:pPr>
        <w:spacing w:after="40"/>
      </w:pPr>
      <w:r w:rsidRPr="00181D2C">
        <w:t xml:space="preserve">Date: </w:t>
      </w:r>
    </w:p>
    <w:p w14:paraId="0AB4F9C1" w14:textId="77777777" w:rsidR="008D0087" w:rsidRPr="00181D2C" w:rsidRDefault="008D0087" w:rsidP="008D0087">
      <w:pPr>
        <w:spacing w:after="40"/>
      </w:pPr>
      <w:r w:rsidRPr="00181D2C">
        <w:t xml:space="preserve">Time:   </w:t>
      </w:r>
    </w:p>
    <w:p w14:paraId="5BDE0873" w14:textId="77777777" w:rsidR="008D0087" w:rsidRPr="00181D2C" w:rsidRDefault="008D0087" w:rsidP="008D0087">
      <w:pPr>
        <w:spacing w:after="40"/>
      </w:pPr>
      <w:r w:rsidRPr="00181D2C">
        <w:t xml:space="preserve">Venue:   </w:t>
      </w:r>
    </w:p>
    <w:p w14:paraId="6FF70B7A" w14:textId="77777777" w:rsidR="008D0087" w:rsidRPr="00181D2C" w:rsidRDefault="008D0087" w:rsidP="008D0087">
      <w:pPr>
        <w:spacing w:after="40"/>
      </w:pPr>
      <w:r w:rsidRPr="00181D2C">
        <w:t xml:space="preserve">Coordination: </w:t>
      </w:r>
    </w:p>
    <w:p w14:paraId="73803024" w14:textId="77777777" w:rsidR="008D0087" w:rsidRDefault="008D0087" w:rsidP="008D0087">
      <w:pPr>
        <w:spacing w:after="40"/>
      </w:pPr>
      <w:r>
        <w:t xml:space="preserve">No. of ECTS </w:t>
      </w:r>
      <w:r w:rsidRPr="00D549B7">
        <w:t>Credits</w:t>
      </w:r>
      <w:r>
        <w:rPr>
          <w:rStyle w:val="Voetnootmarkering"/>
        </w:rPr>
        <w:footnoteReference w:id="1"/>
      </w:r>
      <w:r w:rsidRPr="00D549B7">
        <w:t xml:space="preserve">: </w:t>
      </w:r>
    </w:p>
    <w:p w14:paraId="17C3D9C7" w14:textId="77777777" w:rsidR="008D0087" w:rsidRPr="00181D2C" w:rsidRDefault="008D0087" w:rsidP="008D0087">
      <w:pPr>
        <w:spacing w:after="40"/>
      </w:pPr>
      <w:r w:rsidRPr="00181D2C">
        <w:t>Open to</w:t>
      </w:r>
      <w:r>
        <w:t xml:space="preserve"> (</w:t>
      </w:r>
      <w:proofErr w:type="spellStart"/>
      <w:r>
        <w:t>ReMa</w:t>
      </w:r>
      <w:proofErr w:type="spellEnd"/>
      <w:r>
        <w:t xml:space="preserve"> students and/or PhD candidates)</w:t>
      </w:r>
      <w:r w:rsidRPr="00181D2C">
        <w:t xml:space="preserve">:  </w:t>
      </w:r>
    </w:p>
    <w:p w14:paraId="4F867525" w14:textId="77777777" w:rsidR="008D0087" w:rsidRPr="00D549B7" w:rsidRDefault="008D0087" w:rsidP="008D0087">
      <w:pPr>
        <w:spacing w:after="40"/>
      </w:pPr>
      <w:r w:rsidRPr="00D549B7">
        <w:t xml:space="preserve">Maximum </w:t>
      </w:r>
      <w:r>
        <w:t xml:space="preserve">no. of </w:t>
      </w:r>
      <w:r w:rsidRPr="00D549B7">
        <w:t xml:space="preserve">participants in this event:   </w:t>
      </w:r>
    </w:p>
    <w:p w14:paraId="7448DBB6" w14:textId="77777777" w:rsidR="008D0087" w:rsidRPr="0087419D" w:rsidRDefault="008D0087" w:rsidP="008D0087">
      <w:pPr>
        <w:spacing w:after="40"/>
      </w:pPr>
      <w:r w:rsidRPr="0087419D">
        <w:t>How to register</w:t>
      </w:r>
      <w:r>
        <w:t xml:space="preserve"> (standard via the Huizinga Institute)</w:t>
      </w:r>
      <w:r w:rsidRPr="0087419D">
        <w:t>:</w:t>
      </w:r>
    </w:p>
    <w:p w14:paraId="2A21DC11" w14:textId="77777777" w:rsidR="008D0087" w:rsidRPr="0087419D" w:rsidRDefault="008D0087" w:rsidP="008D0087">
      <w:pPr>
        <w:spacing w:after="40"/>
      </w:pPr>
      <w:r w:rsidRPr="0087419D">
        <w:t>Regist</w:t>
      </w:r>
      <w:r>
        <w:t>ration deadline</w:t>
      </w:r>
      <w:r w:rsidRPr="0087419D">
        <w:t xml:space="preserve">:   </w:t>
      </w:r>
    </w:p>
    <w:p w14:paraId="4200AD67" w14:textId="77777777" w:rsidR="008D0087" w:rsidRDefault="008D0087" w:rsidP="00CE009B">
      <w:pPr>
        <w:rPr>
          <w:b/>
          <w:color w:val="72AC91"/>
        </w:rPr>
      </w:pPr>
    </w:p>
    <w:p w14:paraId="0A92A3CE" w14:textId="05513165" w:rsidR="00CE009B" w:rsidRPr="008D0087" w:rsidRDefault="00D029AB" w:rsidP="00CE009B">
      <w:pPr>
        <w:rPr>
          <w:b/>
          <w:color w:val="72AC91"/>
        </w:rPr>
      </w:pPr>
      <w:r w:rsidRPr="008D0087">
        <w:rPr>
          <w:b/>
          <w:color w:val="72AC91"/>
        </w:rPr>
        <w:t>Brief description of the event</w:t>
      </w:r>
      <w:r w:rsidR="00CE009B" w:rsidRPr="008D0087">
        <w:rPr>
          <w:rStyle w:val="Voetnootmarkering"/>
          <w:b/>
          <w:color w:val="72AC91"/>
        </w:rPr>
        <w:footnoteReference w:id="2"/>
      </w:r>
      <w:r w:rsidR="00CE009B" w:rsidRPr="008D0087">
        <w:rPr>
          <w:b/>
          <w:color w:val="72AC91"/>
        </w:rPr>
        <w:t xml:space="preserve"> </w:t>
      </w:r>
      <w:r w:rsidR="00CE009B" w:rsidRPr="008D0087">
        <w:rPr>
          <w:bCs/>
          <w:color w:val="72AC91"/>
        </w:rPr>
        <w:t xml:space="preserve">(Topic, speaker(s), relationship with Huizinga Institute, </w:t>
      </w:r>
      <w:r w:rsidR="00796782">
        <w:rPr>
          <w:bCs/>
          <w:color w:val="72AC91"/>
        </w:rPr>
        <w:t>target group</w:t>
      </w:r>
      <w:r w:rsidR="00CE009B" w:rsidRPr="008D0087">
        <w:rPr>
          <w:bCs/>
          <w:color w:val="72AC91"/>
        </w:rPr>
        <w:t>) – max. 200 words.</w:t>
      </w:r>
    </w:p>
    <w:p w14:paraId="36A2D886" w14:textId="5F93BEDA" w:rsidR="00CE009B" w:rsidRPr="003776A2" w:rsidRDefault="00CE009B" w:rsidP="00CE009B">
      <w:pPr>
        <w:rPr>
          <w:bCs/>
        </w:rPr>
      </w:pPr>
      <w:r w:rsidRPr="003776A2">
        <w:rPr>
          <w:bCs/>
        </w:rPr>
        <w:t>…</w:t>
      </w:r>
    </w:p>
    <w:p w14:paraId="15355B2F" w14:textId="36CDA012" w:rsidR="003776A2" w:rsidRPr="008D0087" w:rsidRDefault="003776A2" w:rsidP="00CE009B">
      <w:pPr>
        <w:rPr>
          <w:b/>
          <w:color w:val="72AC91"/>
        </w:rPr>
      </w:pPr>
      <w:r w:rsidRPr="008D0087">
        <w:rPr>
          <w:b/>
          <w:color w:val="72AC91"/>
        </w:rPr>
        <w:t xml:space="preserve">Indicative </w:t>
      </w:r>
      <w:proofErr w:type="spellStart"/>
      <w:r w:rsidRPr="008D0087">
        <w:rPr>
          <w:b/>
          <w:color w:val="72AC91"/>
        </w:rPr>
        <w:t>programme</w:t>
      </w:r>
      <w:proofErr w:type="spellEnd"/>
    </w:p>
    <w:p w14:paraId="6FB97CBC" w14:textId="6C5D6DF2" w:rsidR="003776A2" w:rsidRDefault="003776A2" w:rsidP="00CE009B">
      <w:pPr>
        <w:rPr>
          <w:bCs/>
        </w:rPr>
      </w:pPr>
      <w:r w:rsidRPr="003776A2">
        <w:rPr>
          <w:bCs/>
        </w:rPr>
        <w:t>…</w:t>
      </w:r>
    </w:p>
    <w:p w14:paraId="358B12EE" w14:textId="07CFF373" w:rsidR="008D0087" w:rsidRPr="008D0087" w:rsidRDefault="008D0087" w:rsidP="008D0087">
      <w:pPr>
        <w:rPr>
          <w:b/>
          <w:color w:val="72AC91"/>
        </w:rPr>
      </w:pPr>
      <w:r w:rsidRPr="008D0087">
        <w:rPr>
          <w:b/>
          <w:color w:val="72AC91"/>
        </w:rPr>
        <w:t>Learning</w:t>
      </w:r>
      <w:r w:rsidR="00796782">
        <w:rPr>
          <w:b/>
          <w:color w:val="72AC91"/>
        </w:rPr>
        <w:t xml:space="preserve"> aims and</w:t>
      </w:r>
      <w:r w:rsidRPr="008D0087">
        <w:rPr>
          <w:b/>
          <w:color w:val="72AC91"/>
        </w:rPr>
        <w:t xml:space="preserve"> outcome</w:t>
      </w:r>
      <w:r w:rsidR="00796782">
        <w:rPr>
          <w:b/>
          <w:color w:val="72AC91"/>
        </w:rPr>
        <w:t>s</w:t>
      </w:r>
    </w:p>
    <w:p w14:paraId="336204B6" w14:textId="77777777" w:rsidR="008D0087" w:rsidRPr="003776A2" w:rsidRDefault="008D0087" w:rsidP="008D0087">
      <w:pPr>
        <w:rPr>
          <w:bCs/>
        </w:rPr>
      </w:pPr>
      <w:r>
        <w:rPr>
          <w:bCs/>
        </w:rPr>
        <w:t>…</w:t>
      </w:r>
    </w:p>
    <w:p w14:paraId="061C9720" w14:textId="77777777" w:rsidR="00796782" w:rsidRDefault="00796782" w:rsidP="00CE009B">
      <w:pPr>
        <w:rPr>
          <w:b/>
          <w:color w:val="72AC91"/>
        </w:rPr>
      </w:pPr>
    </w:p>
    <w:p w14:paraId="51F75FA5" w14:textId="4B3BDA3E" w:rsidR="00796782" w:rsidRDefault="00796782" w:rsidP="00920406">
      <w:pPr>
        <w:spacing w:after="0"/>
        <w:rPr>
          <w:b/>
          <w:color w:val="72AC91"/>
        </w:rPr>
      </w:pPr>
      <w:r>
        <w:rPr>
          <w:b/>
          <w:color w:val="72AC91"/>
        </w:rPr>
        <w:lastRenderedPageBreak/>
        <w:t>Assessment</w:t>
      </w:r>
      <w:r w:rsidR="00F73AED">
        <w:rPr>
          <w:b/>
          <w:color w:val="72AC91"/>
        </w:rPr>
        <w:t xml:space="preserve"> and</w:t>
      </w:r>
      <w:r>
        <w:rPr>
          <w:b/>
          <w:color w:val="72AC91"/>
        </w:rPr>
        <w:t xml:space="preserve"> assignments</w:t>
      </w:r>
    </w:p>
    <w:p w14:paraId="26108F83" w14:textId="77777777" w:rsidR="00920406" w:rsidRDefault="00796782" w:rsidP="00CE009B">
      <w:pPr>
        <w:rPr>
          <w:bCs/>
          <w:color w:val="72AC91"/>
        </w:rPr>
      </w:pPr>
      <w:r>
        <w:rPr>
          <w:bCs/>
          <w:color w:val="72AC91"/>
        </w:rPr>
        <w:t>I</w:t>
      </w:r>
      <w:r w:rsidRPr="00796782">
        <w:rPr>
          <w:bCs/>
          <w:color w:val="72AC91"/>
        </w:rPr>
        <w:t>ndicate the components of assessment</w:t>
      </w:r>
      <w:r>
        <w:rPr>
          <w:bCs/>
          <w:color w:val="72AC91"/>
        </w:rPr>
        <w:t xml:space="preserve">, </w:t>
      </w:r>
      <w:r w:rsidRPr="00796782">
        <w:rPr>
          <w:bCs/>
          <w:color w:val="72AC91"/>
        </w:rPr>
        <w:t xml:space="preserve">e.g. </w:t>
      </w:r>
      <w:r>
        <w:rPr>
          <w:bCs/>
          <w:color w:val="72AC91"/>
        </w:rPr>
        <w:t xml:space="preserve">presentation, preparatory </w:t>
      </w:r>
      <w:r w:rsidRPr="00796782">
        <w:rPr>
          <w:bCs/>
          <w:color w:val="72AC91"/>
        </w:rPr>
        <w:t xml:space="preserve">assignments, </w:t>
      </w:r>
      <w:r>
        <w:rPr>
          <w:bCs/>
          <w:color w:val="72AC91"/>
        </w:rPr>
        <w:t xml:space="preserve">final assignment, </w:t>
      </w:r>
      <w:r w:rsidRPr="00796782">
        <w:rPr>
          <w:bCs/>
          <w:color w:val="72AC91"/>
        </w:rPr>
        <w:t>presence in class</w:t>
      </w:r>
      <w:r>
        <w:rPr>
          <w:bCs/>
          <w:color w:val="72AC91"/>
        </w:rPr>
        <w:t xml:space="preserve">. </w:t>
      </w:r>
      <w:r w:rsidR="00CE009B" w:rsidRPr="008D0087">
        <w:rPr>
          <w:bCs/>
          <w:color w:val="72AC91"/>
        </w:rPr>
        <w:t>Please provide clear conditions for obtaining ECTS</w:t>
      </w:r>
      <w:r w:rsidR="00CA6346" w:rsidRPr="008D0087">
        <w:rPr>
          <w:bCs/>
          <w:color w:val="72AC91"/>
        </w:rPr>
        <w:t xml:space="preserve"> </w:t>
      </w:r>
    </w:p>
    <w:p w14:paraId="30F0BAF6" w14:textId="77777777" w:rsidR="00920406" w:rsidRPr="00CE009B" w:rsidRDefault="00920406" w:rsidP="00920406">
      <w:pPr>
        <w:rPr>
          <w:bCs/>
        </w:rPr>
      </w:pPr>
      <w:r w:rsidRPr="00CE009B">
        <w:rPr>
          <w:bCs/>
        </w:rPr>
        <w:t>…</w:t>
      </w:r>
    </w:p>
    <w:p w14:paraId="33D33EBE" w14:textId="1E413E58" w:rsidR="00CE009B" w:rsidRPr="00920406" w:rsidRDefault="00920406" w:rsidP="00CE009B">
      <w:pPr>
        <w:rPr>
          <w:b/>
          <w:color w:val="72AC91"/>
        </w:rPr>
      </w:pPr>
      <w:r w:rsidRPr="00920406">
        <w:rPr>
          <w:b/>
          <w:color w:val="72AC91"/>
        </w:rPr>
        <w:t xml:space="preserve">(Preliminary) </w:t>
      </w:r>
      <w:r w:rsidR="00CA6346" w:rsidRPr="00920406">
        <w:rPr>
          <w:b/>
          <w:color w:val="72AC91"/>
        </w:rPr>
        <w:t>Literature:</w:t>
      </w:r>
      <w:r w:rsidR="00CE009B" w:rsidRPr="00920406">
        <w:rPr>
          <w:b/>
        </w:rPr>
        <w:t xml:space="preserve"> </w:t>
      </w:r>
    </w:p>
    <w:p w14:paraId="67836336" w14:textId="3362E811" w:rsidR="00CE009B" w:rsidRPr="00CE009B" w:rsidRDefault="00CE009B" w:rsidP="00CE009B">
      <w:pPr>
        <w:rPr>
          <w:bCs/>
        </w:rPr>
      </w:pPr>
      <w:r w:rsidRPr="00CE009B">
        <w:rPr>
          <w:bCs/>
        </w:rPr>
        <w:t>…</w:t>
      </w:r>
    </w:p>
    <w:p w14:paraId="09EB150A" w14:textId="77777777" w:rsidR="0020750D" w:rsidRPr="008D0087" w:rsidRDefault="0020750D" w:rsidP="00CA6346">
      <w:pPr>
        <w:spacing w:after="0"/>
        <w:rPr>
          <w:b/>
          <w:color w:val="72AC91"/>
        </w:rPr>
      </w:pPr>
    </w:p>
    <w:p w14:paraId="737B5B12" w14:textId="76A288C3" w:rsidR="00B31A2C" w:rsidRPr="008D0087" w:rsidRDefault="00270E9B" w:rsidP="00CA6346">
      <w:pPr>
        <w:spacing w:after="0"/>
        <w:rPr>
          <w:b/>
          <w:color w:val="72AC91"/>
        </w:rPr>
      </w:pPr>
      <w:r w:rsidRPr="008D0087">
        <w:rPr>
          <w:b/>
          <w:color w:val="72AC91"/>
        </w:rPr>
        <w:t>Budget</w:t>
      </w:r>
      <w:r w:rsidR="00CA6346" w:rsidRPr="008D0087">
        <w:rPr>
          <w:color w:val="72AC91"/>
        </w:rPr>
        <w:t xml:space="preserve"> </w:t>
      </w:r>
      <w:r w:rsidR="00CA6346" w:rsidRPr="008D0087">
        <w:rPr>
          <w:bCs/>
          <w:color w:val="72AC91"/>
        </w:rPr>
        <w:t>(</w:t>
      </w:r>
      <w:r w:rsidR="006876F4" w:rsidRPr="008D0087">
        <w:rPr>
          <w:bCs/>
          <w:color w:val="72AC91"/>
        </w:rPr>
        <w:t>indicate the expected costs</w:t>
      </w:r>
      <w:r w:rsidR="00AE67F2" w:rsidRPr="008D0087">
        <w:rPr>
          <w:bCs/>
          <w:color w:val="72AC91"/>
        </w:rPr>
        <w:t>, broken down per post</w:t>
      </w:r>
      <w:r w:rsidR="00CA6346" w:rsidRPr="008D0087">
        <w:rPr>
          <w:bCs/>
          <w:color w:val="72AC91"/>
        </w:rPr>
        <w:t>, e</w:t>
      </w:r>
      <w:r w:rsidR="00AE67F2" w:rsidRPr="008D0087">
        <w:rPr>
          <w:bCs/>
          <w:color w:val="72AC91"/>
        </w:rPr>
        <w:t>.g. catering, venue, travel)</w:t>
      </w:r>
      <w:r w:rsidR="00B31A2C" w:rsidRPr="008D0087">
        <w:rPr>
          <w:b/>
          <w:color w:val="72AC91"/>
        </w:rPr>
        <w:t xml:space="preserve"> </w:t>
      </w:r>
    </w:p>
    <w:p w14:paraId="444E702B" w14:textId="1031E848" w:rsidR="00CC23A3" w:rsidRDefault="00CC23A3" w:rsidP="00CA6346">
      <w:pPr>
        <w:spacing w:after="0"/>
        <w:rPr>
          <w:b/>
          <w:color w:val="4F81BD" w:themeColor="accent1"/>
        </w:rPr>
      </w:pPr>
    </w:p>
    <w:p w14:paraId="65A8D0A5" w14:textId="19E43CF5" w:rsidR="00CC23A3" w:rsidRDefault="00CC23A3" w:rsidP="00CC23A3">
      <w:pPr>
        <w:rPr>
          <w:bCs/>
        </w:rPr>
      </w:pPr>
      <w:r w:rsidRPr="00CC23A3">
        <w:rPr>
          <w:bCs/>
        </w:rPr>
        <w:t>…</w:t>
      </w:r>
    </w:p>
    <w:p w14:paraId="0B295385" w14:textId="77777777" w:rsidR="00796782" w:rsidRPr="00796782" w:rsidRDefault="00796782" w:rsidP="00796782">
      <w:pPr>
        <w:rPr>
          <w:b/>
          <w:color w:val="72AC91"/>
        </w:rPr>
      </w:pPr>
      <w:r w:rsidRPr="00796782">
        <w:rPr>
          <w:b/>
          <w:color w:val="72AC91"/>
        </w:rPr>
        <w:t>ECTS/Study load</w:t>
      </w:r>
    </w:p>
    <w:p w14:paraId="4B75C917" w14:textId="3E74BEB6" w:rsidR="00796782" w:rsidRPr="00796782" w:rsidRDefault="00920406" w:rsidP="00796782">
      <w:pPr>
        <w:rPr>
          <w:bCs/>
        </w:rPr>
      </w:pPr>
      <w:r>
        <w:rPr>
          <w:bCs/>
        </w:rPr>
        <w:t>Please a</w:t>
      </w:r>
      <w:r w:rsidR="00796782" w:rsidRPr="00796782">
        <w:rPr>
          <w:bCs/>
        </w:rPr>
        <w:t>dd an overview of the study load (1 ECTS equals study 28 hours). Indicate the hours spent on:</w:t>
      </w:r>
    </w:p>
    <w:p w14:paraId="00B064E8" w14:textId="77777777" w:rsidR="00796782" w:rsidRPr="00796782" w:rsidRDefault="00796782" w:rsidP="00796782">
      <w:pPr>
        <w:pStyle w:val="Lijstalinea"/>
        <w:numPr>
          <w:ilvl w:val="0"/>
          <w:numId w:val="18"/>
        </w:numPr>
        <w:rPr>
          <w:rFonts w:eastAsiaTheme="minorHAnsi" w:cstheme="minorBidi"/>
          <w:bCs/>
          <w:szCs w:val="22"/>
        </w:rPr>
      </w:pPr>
      <w:r w:rsidRPr="00796782">
        <w:rPr>
          <w:rFonts w:eastAsiaTheme="minorHAnsi" w:cstheme="minorBidi"/>
          <w:bCs/>
          <w:szCs w:val="22"/>
        </w:rPr>
        <w:t>Contact hours;</w:t>
      </w:r>
    </w:p>
    <w:p w14:paraId="0A1BBAD4" w14:textId="77777777" w:rsidR="00796782" w:rsidRPr="00796782" w:rsidRDefault="00796782" w:rsidP="00796782">
      <w:pPr>
        <w:pStyle w:val="Lijstalinea"/>
        <w:numPr>
          <w:ilvl w:val="0"/>
          <w:numId w:val="18"/>
        </w:numPr>
        <w:rPr>
          <w:rFonts w:eastAsiaTheme="minorHAnsi" w:cstheme="minorBidi"/>
          <w:bCs/>
          <w:szCs w:val="22"/>
        </w:rPr>
      </w:pPr>
      <w:r w:rsidRPr="00796782">
        <w:rPr>
          <w:rFonts w:eastAsiaTheme="minorHAnsi" w:cstheme="minorBidi"/>
          <w:bCs/>
          <w:szCs w:val="22"/>
        </w:rPr>
        <w:t>Readings (ca. 5-7 pages an hour</w:t>
      </w:r>
      <w:r w:rsidRPr="00796782">
        <w:rPr>
          <w:rFonts w:eastAsiaTheme="minorHAnsi" w:cstheme="minorBidi"/>
          <w:bCs/>
          <w:szCs w:val="22"/>
          <w:vertAlign w:val="superscript"/>
        </w:rPr>
        <w:footnoteReference w:id="3"/>
      </w:r>
      <w:r w:rsidRPr="00796782">
        <w:rPr>
          <w:rFonts w:eastAsiaTheme="minorHAnsi" w:cstheme="minorBidi"/>
          <w:bCs/>
          <w:szCs w:val="22"/>
        </w:rPr>
        <w:t>, or reading time estimated by the course coordinator);</w:t>
      </w:r>
    </w:p>
    <w:p w14:paraId="64DB0060" w14:textId="697917BC" w:rsidR="00796782" w:rsidRPr="00796782" w:rsidRDefault="00796782" w:rsidP="00796782">
      <w:pPr>
        <w:pStyle w:val="Lijstalinea"/>
        <w:numPr>
          <w:ilvl w:val="0"/>
          <w:numId w:val="18"/>
        </w:numPr>
        <w:rPr>
          <w:rFonts w:eastAsiaTheme="minorHAnsi" w:cstheme="minorBidi"/>
          <w:bCs/>
          <w:szCs w:val="22"/>
        </w:rPr>
      </w:pPr>
      <w:r w:rsidRPr="00796782">
        <w:rPr>
          <w:rFonts w:eastAsiaTheme="minorHAnsi" w:cstheme="minorBidi"/>
          <w:bCs/>
          <w:szCs w:val="22"/>
        </w:rPr>
        <w:t>Other preparation per session (e.g. preparing discussion questions, presentation(s), reading report, assignments): ca. 1,5 hour per session/course day, or</w:t>
      </w:r>
      <w:r w:rsidR="00920406">
        <w:rPr>
          <w:rFonts w:eastAsiaTheme="minorHAnsi" w:cstheme="minorBidi"/>
          <w:bCs/>
          <w:szCs w:val="22"/>
        </w:rPr>
        <w:t xml:space="preserve"> </w:t>
      </w:r>
      <w:r w:rsidRPr="00796782">
        <w:rPr>
          <w:rFonts w:eastAsiaTheme="minorHAnsi" w:cstheme="minorBidi"/>
          <w:bCs/>
          <w:szCs w:val="22"/>
        </w:rPr>
        <w:t>estimated by the course coordinator;</w:t>
      </w:r>
    </w:p>
    <w:p w14:paraId="40AA5268" w14:textId="77777777" w:rsidR="00796782" w:rsidRPr="00796782" w:rsidRDefault="00796782" w:rsidP="00796782">
      <w:pPr>
        <w:pStyle w:val="Lijstalinea"/>
        <w:numPr>
          <w:ilvl w:val="0"/>
          <w:numId w:val="18"/>
        </w:numPr>
        <w:rPr>
          <w:rFonts w:eastAsiaTheme="minorHAnsi" w:cstheme="minorBidi"/>
          <w:bCs/>
          <w:szCs w:val="22"/>
        </w:rPr>
      </w:pPr>
      <w:r w:rsidRPr="00796782">
        <w:rPr>
          <w:rFonts w:eastAsiaTheme="minorHAnsi" w:cstheme="minorBidi"/>
          <w:bCs/>
          <w:szCs w:val="22"/>
        </w:rPr>
        <w:t>Final assignment (e.g. paper, dossier).</w:t>
      </w:r>
    </w:p>
    <w:p w14:paraId="37E9DEDE" w14:textId="77777777" w:rsidR="00796782" w:rsidRDefault="00796782" w:rsidP="00CC23A3">
      <w:pPr>
        <w:rPr>
          <w:bCs/>
        </w:rPr>
      </w:pPr>
    </w:p>
    <w:p w14:paraId="75AA35FD" w14:textId="5AC5EA65" w:rsidR="00721242" w:rsidRDefault="00721242" w:rsidP="00CC23A3">
      <w:pPr>
        <w:rPr>
          <w:bCs/>
        </w:rPr>
      </w:pPr>
    </w:p>
    <w:p w14:paraId="75BE14A2" w14:textId="182A72EE" w:rsidR="00796782" w:rsidRDefault="00796782" w:rsidP="00CC23A3">
      <w:pPr>
        <w:rPr>
          <w:bCs/>
        </w:rPr>
      </w:pPr>
    </w:p>
    <w:p w14:paraId="2F87D37A" w14:textId="08C8BFF2" w:rsidR="00796782" w:rsidRDefault="00796782" w:rsidP="00CC23A3">
      <w:pPr>
        <w:rPr>
          <w:bCs/>
        </w:rPr>
      </w:pPr>
    </w:p>
    <w:p w14:paraId="18786B7A" w14:textId="5EBFE283" w:rsidR="00796782" w:rsidRDefault="00796782" w:rsidP="00CC23A3">
      <w:pPr>
        <w:rPr>
          <w:bCs/>
        </w:rPr>
      </w:pPr>
    </w:p>
    <w:p w14:paraId="0261A877" w14:textId="77888DC8" w:rsidR="00796782" w:rsidRDefault="00796782" w:rsidP="00CC23A3">
      <w:pPr>
        <w:rPr>
          <w:bCs/>
        </w:rPr>
      </w:pPr>
    </w:p>
    <w:p w14:paraId="1474AD2C" w14:textId="4E94BD5E" w:rsidR="00721242" w:rsidRPr="00796782" w:rsidRDefault="00721242" w:rsidP="00CC23A3">
      <w:pPr>
        <w:rPr>
          <w:b/>
          <w:i/>
          <w:iCs/>
          <w:color w:val="72AC91"/>
          <w:sz w:val="16"/>
          <w:szCs w:val="20"/>
        </w:rPr>
      </w:pPr>
      <w:r w:rsidRPr="00796782">
        <w:rPr>
          <w:b/>
          <w:i/>
          <w:iCs/>
          <w:color w:val="72AC91"/>
          <w:sz w:val="16"/>
          <w:szCs w:val="20"/>
        </w:rPr>
        <w:t>* The Huizinga Institute uses the following event types:</w:t>
      </w:r>
    </w:p>
    <w:p w14:paraId="46E1606F" w14:textId="16978B88" w:rsidR="00721242" w:rsidRPr="00796782" w:rsidRDefault="00721242" w:rsidP="00721242">
      <w:pPr>
        <w:rPr>
          <w:bCs/>
          <w:i/>
          <w:iCs/>
          <w:color w:val="72AC91"/>
          <w:sz w:val="16"/>
          <w:szCs w:val="20"/>
        </w:rPr>
      </w:pPr>
      <w:r w:rsidRPr="00796782">
        <w:rPr>
          <w:b/>
          <w:i/>
          <w:iCs/>
          <w:color w:val="72AC91"/>
          <w:sz w:val="16"/>
          <w:szCs w:val="20"/>
        </w:rPr>
        <w:t>Masterclass:</w:t>
      </w:r>
      <w:r w:rsidRPr="00796782">
        <w:rPr>
          <w:bCs/>
          <w:i/>
          <w:iCs/>
          <w:color w:val="72AC91"/>
          <w:sz w:val="16"/>
          <w:szCs w:val="20"/>
        </w:rPr>
        <w:t xml:space="preserve"> A top-down lecture, followed by a short Q&amp;A imparted by a leading expert on the field that Huizinga members would not have regular contact with, often a researcher from a foreign institution. Participants could be selected on the basis of the relevance for their own research topic. ca. 10-15 participants.</w:t>
      </w:r>
    </w:p>
    <w:p w14:paraId="6852CBD0" w14:textId="3178A5C7" w:rsidR="00721242" w:rsidRPr="00796782" w:rsidRDefault="00721242" w:rsidP="00721242">
      <w:pPr>
        <w:rPr>
          <w:bCs/>
          <w:i/>
          <w:iCs/>
          <w:color w:val="72AC91"/>
          <w:sz w:val="16"/>
          <w:szCs w:val="20"/>
        </w:rPr>
      </w:pPr>
      <w:r w:rsidRPr="00796782">
        <w:rPr>
          <w:b/>
          <w:i/>
          <w:iCs/>
          <w:color w:val="72AC91"/>
          <w:sz w:val="16"/>
          <w:szCs w:val="20"/>
        </w:rPr>
        <w:t>Workshop:</w:t>
      </w:r>
      <w:r w:rsidRPr="00796782">
        <w:rPr>
          <w:bCs/>
          <w:i/>
          <w:iCs/>
          <w:color w:val="72AC91"/>
          <w:sz w:val="16"/>
          <w:szCs w:val="20"/>
        </w:rPr>
        <w:t xml:space="preserve"> Interactive setting with the organizer taking the lead. Possible preparation (reading several articles). Collaborating on the spot.  ca. 15-20 participants. Selection of participants is preferential on the basis of relevance to their research.</w:t>
      </w:r>
    </w:p>
    <w:p w14:paraId="4F3D4C21" w14:textId="77777777" w:rsidR="00721242" w:rsidRPr="00796782" w:rsidRDefault="00721242" w:rsidP="00721242">
      <w:pPr>
        <w:rPr>
          <w:bCs/>
          <w:i/>
          <w:iCs/>
          <w:color w:val="72AC91"/>
          <w:sz w:val="16"/>
          <w:szCs w:val="20"/>
        </w:rPr>
      </w:pPr>
      <w:r w:rsidRPr="00796782">
        <w:rPr>
          <w:b/>
          <w:i/>
          <w:iCs/>
          <w:color w:val="72AC91"/>
          <w:sz w:val="16"/>
          <w:szCs w:val="20"/>
        </w:rPr>
        <w:t>Roundtable (</w:t>
      </w:r>
      <w:proofErr w:type="spellStart"/>
      <w:r w:rsidRPr="00796782">
        <w:rPr>
          <w:b/>
          <w:i/>
          <w:iCs/>
          <w:color w:val="72AC91"/>
          <w:sz w:val="16"/>
          <w:szCs w:val="20"/>
        </w:rPr>
        <w:t>Rondetafel</w:t>
      </w:r>
      <w:proofErr w:type="spellEnd"/>
      <w:r w:rsidRPr="00796782">
        <w:rPr>
          <w:b/>
          <w:i/>
          <w:iCs/>
          <w:color w:val="72AC91"/>
          <w:sz w:val="16"/>
          <w:szCs w:val="20"/>
        </w:rPr>
        <w:t>):</w:t>
      </w:r>
      <w:r w:rsidRPr="00796782">
        <w:rPr>
          <w:bCs/>
          <w:i/>
          <w:iCs/>
          <w:color w:val="72AC91"/>
          <w:sz w:val="16"/>
          <w:szCs w:val="20"/>
        </w:rPr>
        <w:t xml:space="preserve"> Several expert researchers (3-6) sharing opinions about the state of research and new directions in a subfield of cultural history (or cultural history proper). After the discussion, a longer Q&amp;A with the audience ensues. ca. 20-25 participants.</w:t>
      </w:r>
    </w:p>
    <w:p w14:paraId="0ABFAA2E" w14:textId="65906F98" w:rsidR="00721242" w:rsidRPr="00920406" w:rsidRDefault="00721242" w:rsidP="00721242">
      <w:pPr>
        <w:rPr>
          <w:bCs/>
          <w:i/>
          <w:iCs/>
          <w:color w:val="72AC91"/>
          <w:sz w:val="16"/>
          <w:szCs w:val="20"/>
        </w:rPr>
      </w:pPr>
      <w:r w:rsidRPr="00796782">
        <w:rPr>
          <w:b/>
          <w:i/>
          <w:iCs/>
          <w:color w:val="72AC91"/>
          <w:sz w:val="16"/>
          <w:szCs w:val="20"/>
        </w:rPr>
        <w:t>Thematic course:</w:t>
      </w:r>
      <w:r w:rsidRPr="00796782">
        <w:rPr>
          <w:bCs/>
          <w:i/>
          <w:iCs/>
          <w:color w:val="72AC91"/>
          <w:sz w:val="16"/>
          <w:szCs w:val="20"/>
        </w:rPr>
        <w:t xml:space="preserve"> Series of sessions, spread over time, led by a specialist on the field. This can be a combination of masterclasses and workshops. ca. 15 participants. </w:t>
      </w:r>
    </w:p>
    <w:sectPr w:rsidR="00721242" w:rsidRPr="009204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D766" w14:textId="77777777" w:rsidR="007F6997" w:rsidRDefault="007F6997" w:rsidP="007F6997">
      <w:pPr>
        <w:spacing w:after="0" w:line="240" w:lineRule="auto"/>
      </w:pPr>
      <w:r>
        <w:separator/>
      </w:r>
    </w:p>
  </w:endnote>
  <w:endnote w:type="continuationSeparator" w:id="0">
    <w:p w14:paraId="1B7881C7" w14:textId="77777777" w:rsidR="007F6997" w:rsidRDefault="007F6997" w:rsidP="007F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895511"/>
      <w:docPartObj>
        <w:docPartGallery w:val="Page Numbers (Bottom of Page)"/>
        <w:docPartUnique/>
      </w:docPartObj>
    </w:sdtPr>
    <w:sdtEndPr/>
    <w:sdtContent>
      <w:p w14:paraId="45638607" w14:textId="6C16BF86" w:rsidR="00741B35" w:rsidRDefault="00741B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0E5FBD8" w14:textId="77777777" w:rsidR="00741B35" w:rsidRDefault="00741B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F9EF" w14:textId="77777777" w:rsidR="007F6997" w:rsidRDefault="007F6997" w:rsidP="007F6997">
      <w:pPr>
        <w:spacing w:after="0" w:line="240" w:lineRule="auto"/>
      </w:pPr>
      <w:r>
        <w:separator/>
      </w:r>
    </w:p>
  </w:footnote>
  <w:footnote w:type="continuationSeparator" w:id="0">
    <w:p w14:paraId="57CB81F3" w14:textId="77777777" w:rsidR="007F6997" w:rsidRDefault="007F6997" w:rsidP="007F6997">
      <w:pPr>
        <w:spacing w:after="0" w:line="240" w:lineRule="auto"/>
      </w:pPr>
      <w:r>
        <w:continuationSeparator/>
      </w:r>
    </w:p>
  </w:footnote>
  <w:footnote w:id="1">
    <w:p w14:paraId="700430E5" w14:textId="77777777" w:rsidR="008D0087" w:rsidRPr="00CA6346" w:rsidRDefault="008D0087" w:rsidP="008D0087">
      <w:pPr>
        <w:spacing w:after="0"/>
      </w:pPr>
      <w:r>
        <w:rPr>
          <w:rStyle w:val="Voetnootmarkering"/>
        </w:rPr>
        <w:footnoteRef/>
      </w:r>
      <w:r>
        <w:t xml:space="preserve"> </w:t>
      </w:r>
      <w:r w:rsidRPr="00CA6346">
        <w:rPr>
          <w:sz w:val="16"/>
        </w:rPr>
        <w:t xml:space="preserve">Certificates of participation </w:t>
      </w:r>
      <w:r>
        <w:rPr>
          <w:sz w:val="16"/>
        </w:rPr>
        <w:t>will be issued by the Huizinga Institute</w:t>
      </w:r>
      <w:r w:rsidRPr="00CA6346">
        <w:rPr>
          <w:sz w:val="16"/>
        </w:rPr>
        <w:t xml:space="preserve"> after the event. Event coordinators will decide whether the participant has fulfilled all requirements for the ECTS.</w:t>
      </w:r>
    </w:p>
  </w:footnote>
  <w:footnote w:id="2">
    <w:p w14:paraId="2059597C" w14:textId="7C79D192" w:rsidR="00CE009B" w:rsidRDefault="00CE009B" w:rsidP="00CE009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F6997">
        <w:rPr>
          <w:sz w:val="16"/>
          <w:szCs w:val="22"/>
        </w:rPr>
        <w:t xml:space="preserve">The Huizinga Institute finds it important to strengthen </w:t>
      </w:r>
      <w:r>
        <w:rPr>
          <w:sz w:val="16"/>
          <w:szCs w:val="22"/>
        </w:rPr>
        <w:t>the global dimension</w:t>
      </w:r>
      <w:r w:rsidRPr="007F6997">
        <w:rPr>
          <w:sz w:val="16"/>
          <w:szCs w:val="22"/>
        </w:rPr>
        <w:t xml:space="preserve"> </w:t>
      </w:r>
      <w:r>
        <w:rPr>
          <w:sz w:val="16"/>
          <w:szCs w:val="22"/>
        </w:rPr>
        <w:t>of cultural history</w:t>
      </w:r>
      <w:r w:rsidRPr="007F6997">
        <w:rPr>
          <w:sz w:val="16"/>
          <w:szCs w:val="22"/>
        </w:rPr>
        <w:t xml:space="preserve"> in our </w:t>
      </w:r>
      <w:proofErr w:type="spellStart"/>
      <w:r w:rsidRPr="007F6997">
        <w:rPr>
          <w:sz w:val="16"/>
          <w:szCs w:val="22"/>
        </w:rPr>
        <w:t>programme</w:t>
      </w:r>
      <w:proofErr w:type="spellEnd"/>
      <w:r w:rsidRPr="007F6997">
        <w:rPr>
          <w:sz w:val="16"/>
          <w:szCs w:val="22"/>
        </w:rPr>
        <w:t>. We ask you</w:t>
      </w:r>
      <w:r w:rsidR="00796782">
        <w:rPr>
          <w:sz w:val="16"/>
          <w:szCs w:val="22"/>
        </w:rPr>
        <w:t xml:space="preserve"> </w:t>
      </w:r>
      <w:r w:rsidR="00796782">
        <w:rPr>
          <w:sz w:val="16"/>
          <w:szCs w:val="22"/>
        </w:rPr>
        <w:t xml:space="preserve">to include </w:t>
      </w:r>
      <w:r w:rsidR="00796782" w:rsidRPr="00CA6346">
        <w:rPr>
          <w:sz w:val="16"/>
          <w:szCs w:val="22"/>
        </w:rPr>
        <w:t>recent literature and diversity in literature</w:t>
      </w:r>
      <w:r w:rsidR="00796782">
        <w:rPr>
          <w:sz w:val="16"/>
          <w:szCs w:val="22"/>
        </w:rPr>
        <w:t>, and,</w:t>
      </w:r>
      <w:r>
        <w:rPr>
          <w:sz w:val="16"/>
          <w:szCs w:val="22"/>
        </w:rPr>
        <w:t xml:space="preserve"> if possible,</w:t>
      </w:r>
      <w:r w:rsidRPr="007F6997">
        <w:rPr>
          <w:sz w:val="16"/>
          <w:szCs w:val="22"/>
        </w:rPr>
        <w:t xml:space="preserve"> assimilate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a global aspect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in your proposal.</w:t>
      </w:r>
    </w:p>
  </w:footnote>
  <w:footnote w:id="3">
    <w:p w14:paraId="612834C0" w14:textId="148142F2" w:rsidR="00796782" w:rsidRDefault="00796782" w:rsidP="0079678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96782">
        <w:rPr>
          <w:sz w:val="16"/>
          <w:szCs w:val="22"/>
        </w:rPr>
        <w:t xml:space="preserve">5-7 pages an hour applies to studying texts, meaning: (re)reading, making summaries, consulting other texts (secondary sources, reference works, dictionaries </w:t>
      </w:r>
      <w:proofErr w:type="spellStart"/>
      <w:r w:rsidRPr="00796782">
        <w:rPr>
          <w:sz w:val="16"/>
          <w:szCs w:val="22"/>
        </w:rPr>
        <w:t>etc</w:t>
      </w:r>
      <w:proofErr w:type="spellEnd"/>
      <w:r w:rsidRPr="00796782">
        <w:rPr>
          <w:sz w:val="16"/>
          <w:szCs w:val="22"/>
        </w:rPr>
        <w:t>). More pages can be read per hour when global reading is expected. Other factors to take into account when estimating reading time: type of book, difficulty and complexity of the text, language, relation of the text to assignment.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6B3F36"/>
    <w:multiLevelType w:val="hybridMultilevel"/>
    <w:tmpl w:val="14462D24"/>
    <w:lvl w:ilvl="0" w:tplc="6EBA5D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4C4"/>
    <w:multiLevelType w:val="hybridMultilevel"/>
    <w:tmpl w:val="FEEADC30"/>
    <w:lvl w:ilvl="0" w:tplc="11C4CAC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3A9D"/>
    <w:multiLevelType w:val="hybridMultilevel"/>
    <w:tmpl w:val="5D921E3E"/>
    <w:lvl w:ilvl="0" w:tplc="8AFECD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8A8"/>
    <w:multiLevelType w:val="hybridMultilevel"/>
    <w:tmpl w:val="0F3823BC"/>
    <w:lvl w:ilvl="0" w:tplc="849E0E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2C"/>
    <w:rsid w:val="000058CA"/>
    <w:rsid w:val="00050731"/>
    <w:rsid w:val="000C2A50"/>
    <w:rsid w:val="000C4A4B"/>
    <w:rsid w:val="000F38E6"/>
    <w:rsid w:val="0014437D"/>
    <w:rsid w:val="00181D2C"/>
    <w:rsid w:val="0020750D"/>
    <w:rsid w:val="00270E9B"/>
    <w:rsid w:val="00274188"/>
    <w:rsid w:val="003005A3"/>
    <w:rsid w:val="003776A2"/>
    <w:rsid w:val="003779A0"/>
    <w:rsid w:val="003C0064"/>
    <w:rsid w:val="0043199D"/>
    <w:rsid w:val="00431F70"/>
    <w:rsid w:val="004B39A4"/>
    <w:rsid w:val="00531FAB"/>
    <w:rsid w:val="00573D7F"/>
    <w:rsid w:val="005E359E"/>
    <w:rsid w:val="006717EA"/>
    <w:rsid w:val="006876F4"/>
    <w:rsid w:val="006E56C6"/>
    <w:rsid w:val="006E5878"/>
    <w:rsid w:val="00721242"/>
    <w:rsid w:val="00724ADF"/>
    <w:rsid w:val="00741B35"/>
    <w:rsid w:val="00776B23"/>
    <w:rsid w:val="00794D97"/>
    <w:rsid w:val="00796782"/>
    <w:rsid w:val="007F6997"/>
    <w:rsid w:val="008239B5"/>
    <w:rsid w:val="0087419D"/>
    <w:rsid w:val="008C01DA"/>
    <w:rsid w:val="008D0087"/>
    <w:rsid w:val="008F4065"/>
    <w:rsid w:val="00920406"/>
    <w:rsid w:val="00947F73"/>
    <w:rsid w:val="009A619A"/>
    <w:rsid w:val="009E5408"/>
    <w:rsid w:val="00AC4719"/>
    <w:rsid w:val="00AD41C6"/>
    <w:rsid w:val="00AD61AB"/>
    <w:rsid w:val="00AE67F2"/>
    <w:rsid w:val="00B31A2C"/>
    <w:rsid w:val="00B43DD1"/>
    <w:rsid w:val="00B80DB4"/>
    <w:rsid w:val="00C222C5"/>
    <w:rsid w:val="00C25133"/>
    <w:rsid w:val="00CA6346"/>
    <w:rsid w:val="00CC23A3"/>
    <w:rsid w:val="00CE009B"/>
    <w:rsid w:val="00D029AB"/>
    <w:rsid w:val="00D549B7"/>
    <w:rsid w:val="00E46355"/>
    <w:rsid w:val="00F42A65"/>
    <w:rsid w:val="00F4348E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B3C9A"/>
  <w15:docId w15:val="{5E0316D4-DA90-4801-8FFB-B5C9E9C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DB4"/>
    <w:rPr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jstalinea">
    <w:name w:val="List Paragraph"/>
    <w:basedOn w:val="Standaard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74188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997"/>
    <w:rPr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997"/>
    <w:rPr>
      <w:sz w:val="1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699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6997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699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5878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878"/>
    <w:rPr>
      <w:rFonts w:ascii="Lucida Grande" w:hAnsi="Lucida Grande" w:cs="Lucida Grande"/>
      <w:sz w:val="18"/>
      <w:szCs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587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878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878"/>
    <w:rPr>
      <w:sz w:val="24"/>
      <w:szCs w:val="24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87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878"/>
    <w:rPr>
      <w:b/>
      <w:bCs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6876F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8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9324261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DA8-6316-486C-8722-197F87BB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Krul, A. (Annelien)</dc:creator>
  <cp:keywords/>
  <dc:description/>
  <cp:lastModifiedBy>Krul, A. (Annelien)</cp:lastModifiedBy>
  <cp:revision>5</cp:revision>
  <dcterms:created xsi:type="dcterms:W3CDTF">2022-10-17T13:38:00Z</dcterms:created>
  <dcterms:modified xsi:type="dcterms:W3CDTF">2022-10-17T13:58:00Z</dcterms:modified>
</cp:coreProperties>
</file>